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439C3" w14:textId="77777777" w:rsidR="00146877" w:rsidRDefault="00146877" w:rsidP="00146877">
      <w:pPr>
        <w:pStyle w:val="NormalnyWeb"/>
        <w:jc w:val="center"/>
        <w:rPr>
          <w:b/>
          <w:bCs/>
          <w:sz w:val="40"/>
          <w:szCs w:val="40"/>
        </w:rPr>
      </w:pPr>
    </w:p>
    <w:p w14:paraId="7528BBEA" w14:textId="77777777" w:rsidR="00B85449" w:rsidRPr="00E91847" w:rsidRDefault="00B85449" w:rsidP="00146877">
      <w:pPr>
        <w:pStyle w:val="NormalnyWeb"/>
        <w:spacing w:line="360" w:lineRule="auto"/>
        <w:jc w:val="center"/>
        <w:rPr>
          <w:b/>
          <w:bCs/>
          <w:sz w:val="40"/>
          <w:szCs w:val="40"/>
        </w:rPr>
      </w:pPr>
      <w:r w:rsidRPr="00E91847">
        <w:rPr>
          <w:b/>
          <w:bCs/>
          <w:sz w:val="40"/>
          <w:szCs w:val="40"/>
        </w:rPr>
        <w:t>ANKIETA</w:t>
      </w:r>
    </w:p>
    <w:p w14:paraId="36BDE430" w14:textId="77777777" w:rsidR="00B85449" w:rsidRDefault="00B85449" w:rsidP="00B85449">
      <w:pPr>
        <w:pStyle w:val="NormalnyWeb"/>
        <w:jc w:val="both"/>
      </w:pPr>
      <w:r>
        <w:t xml:space="preserve">w </w:t>
      </w:r>
      <w:r w:rsidR="00BA6849">
        <w:t>związku z planowanym złożenie</w:t>
      </w:r>
      <w:r w:rsidR="00890896">
        <w:t xml:space="preserve">m wniosku przez Zakład Gospodarki Komunalnej w Trzebieszowie Sp. z o.o. w </w:t>
      </w:r>
      <w:r>
        <w:t>ramach naboru nr FELU.03.06-IZ.00-001/25 Działania 3.6 Gospodarka odpadami w sektorze publicznym (typ projektu 1,3,4) Priorytetu III Ochrona zasobów środowiska i klimatu programu Fundusze Europejskie dla Lubelskiego 2021-2027 pod tytułem:</w:t>
      </w:r>
    </w:p>
    <w:p w14:paraId="2DE7D9BC" w14:textId="77777777" w:rsidR="00B85449" w:rsidRPr="00E91847" w:rsidRDefault="00B85449" w:rsidP="00B85449">
      <w:pPr>
        <w:pStyle w:val="NormalnyWeb"/>
        <w:jc w:val="center"/>
        <w:rPr>
          <w:b/>
          <w:bCs/>
          <w:sz w:val="28"/>
          <w:szCs w:val="28"/>
        </w:rPr>
      </w:pPr>
      <w:r w:rsidRPr="00E91847">
        <w:rPr>
          <w:b/>
          <w:bCs/>
          <w:sz w:val="28"/>
          <w:szCs w:val="28"/>
        </w:rPr>
        <w:t>„Budowa Punktu Selektywnego Zbierania Odpadów Komunalnych (PSZOK)</w:t>
      </w:r>
      <w:r w:rsidR="00E91847">
        <w:rPr>
          <w:b/>
          <w:bCs/>
          <w:sz w:val="28"/>
          <w:szCs w:val="28"/>
        </w:rPr>
        <w:br/>
      </w:r>
      <w:r w:rsidRPr="00E91847">
        <w:rPr>
          <w:b/>
          <w:bCs/>
          <w:sz w:val="28"/>
          <w:szCs w:val="28"/>
        </w:rPr>
        <w:t>z niezbędną infrastrukturą techniczną”</w:t>
      </w:r>
    </w:p>
    <w:p w14:paraId="3298C209" w14:textId="77777777" w:rsidR="00924039" w:rsidRDefault="00BA6849" w:rsidP="008C6EB5">
      <w:pPr>
        <w:pStyle w:val="NormalnyWeb"/>
        <w:spacing w:line="276" w:lineRule="auto"/>
        <w:jc w:val="center"/>
      </w:pPr>
      <w:r>
        <w:t>w celu zapewnienia systemowego zagospodarowania odpadów w kompostownikach przydomowych</w:t>
      </w:r>
    </w:p>
    <w:p w14:paraId="2958AAB6" w14:textId="77777777" w:rsidR="00B85449" w:rsidRDefault="00B85449" w:rsidP="00924039">
      <w:pPr>
        <w:pStyle w:val="NormalnyWeb"/>
        <w:spacing w:line="276" w:lineRule="auto"/>
      </w:pPr>
      <w:r>
        <w:t xml:space="preserve">Urząd Gminy Trzebieszów </w:t>
      </w:r>
      <w:r w:rsidR="00BE3475">
        <w:t>zbiera deklaracje</w:t>
      </w:r>
      <w:r>
        <w:t xml:space="preserve"> wśród mieszkańców Gminy Trzebieszów</w:t>
      </w:r>
      <w:r w:rsidR="00BE3475">
        <w:t xml:space="preserve"> chętnych</w:t>
      </w:r>
      <w:r w:rsidR="008C6EB5">
        <w:br/>
      </w:r>
      <w:r w:rsidR="00BE3475">
        <w:t>na pozyskanie</w:t>
      </w:r>
      <w:r w:rsidR="00924039">
        <w:t xml:space="preserve"> kompostowników o pojemności od 300L do 600L, które będą </w:t>
      </w:r>
      <w:r>
        <w:t>bezpłatn</w:t>
      </w:r>
      <w:r w:rsidR="00BE3475">
        <w:t>i</w:t>
      </w:r>
      <w:r>
        <w:t xml:space="preserve">e </w:t>
      </w:r>
      <w:r w:rsidR="00924039">
        <w:t>użyczone</w:t>
      </w:r>
      <w:r w:rsidR="00851558">
        <w:t xml:space="preserve"> mieszkańcom</w:t>
      </w:r>
      <w:r w:rsidR="00BA6849">
        <w:t xml:space="preserve"> w okresie ciągłości projektu</w:t>
      </w:r>
      <w:r>
        <w:t>.</w:t>
      </w:r>
      <w:r w:rsidR="00CA0E3E">
        <w:br/>
        <w:t>Wszystkich chętnych do wzięcia udziału w projekcie prosimy o</w:t>
      </w:r>
      <w:r>
        <w:t xml:space="preserve"> wypełnieni</w:t>
      </w:r>
      <w:r w:rsidR="00CA0E3E">
        <w:t>e</w:t>
      </w:r>
      <w:r>
        <w:t xml:space="preserve"> poniższych informacji:</w:t>
      </w:r>
    </w:p>
    <w:p w14:paraId="4999E0FB" w14:textId="77777777" w:rsidR="00E91847" w:rsidRDefault="00E91847" w:rsidP="00B85449">
      <w:pPr>
        <w:pStyle w:val="NormalnyWeb"/>
        <w:jc w:val="center"/>
      </w:pPr>
    </w:p>
    <w:p w14:paraId="2F58E75C" w14:textId="77777777" w:rsidR="00B85449" w:rsidRDefault="00B85449" w:rsidP="00CA0E3E">
      <w:pPr>
        <w:pStyle w:val="NormalnyWeb"/>
        <w:numPr>
          <w:ilvl w:val="0"/>
          <w:numId w:val="2"/>
        </w:numPr>
        <w:tabs>
          <w:tab w:val="right" w:leader="dot" w:pos="9498"/>
        </w:tabs>
        <w:spacing w:line="720" w:lineRule="auto"/>
        <w:ind w:left="567"/>
      </w:pPr>
      <w:r>
        <w:t>Imię i nazwisko</w:t>
      </w:r>
      <w:r w:rsidR="00BE3475">
        <w:tab/>
      </w:r>
    </w:p>
    <w:p w14:paraId="00B076AA" w14:textId="77777777" w:rsidR="00B85449" w:rsidRDefault="00B85449" w:rsidP="00CA0E3E">
      <w:pPr>
        <w:pStyle w:val="NormalnyWeb"/>
        <w:numPr>
          <w:ilvl w:val="0"/>
          <w:numId w:val="2"/>
        </w:numPr>
        <w:tabs>
          <w:tab w:val="left" w:leader="dot" w:pos="9498"/>
        </w:tabs>
        <w:spacing w:line="720" w:lineRule="auto"/>
        <w:ind w:left="567"/>
      </w:pPr>
      <w:r>
        <w:t>Adres zamieszkania</w:t>
      </w:r>
      <w:r w:rsidR="00BE3475">
        <w:tab/>
      </w:r>
    </w:p>
    <w:p w14:paraId="0CC4FAC1" w14:textId="77777777" w:rsidR="00BE3475" w:rsidRDefault="00B85449" w:rsidP="00CA0E3E">
      <w:pPr>
        <w:pStyle w:val="NormalnyWeb"/>
        <w:numPr>
          <w:ilvl w:val="0"/>
          <w:numId w:val="2"/>
        </w:numPr>
        <w:tabs>
          <w:tab w:val="left" w:leader="dot" w:pos="9498"/>
        </w:tabs>
        <w:spacing w:line="720" w:lineRule="auto"/>
        <w:ind w:left="567"/>
      </w:pPr>
      <w:r>
        <w:t>Nr działki na której docelowo miałby się znaleźć kompostownik</w:t>
      </w:r>
      <w:r w:rsidR="00BE3475">
        <w:tab/>
      </w:r>
    </w:p>
    <w:p w14:paraId="7BD46AEB" w14:textId="77777777" w:rsidR="00BE3475" w:rsidRDefault="00BE3475" w:rsidP="00CA0E3E">
      <w:pPr>
        <w:pStyle w:val="NormalnyWeb"/>
        <w:numPr>
          <w:ilvl w:val="0"/>
          <w:numId w:val="2"/>
        </w:numPr>
        <w:tabs>
          <w:tab w:val="left" w:leader="dot" w:pos="9498"/>
        </w:tabs>
        <w:spacing w:line="720" w:lineRule="auto"/>
        <w:ind w:left="567"/>
      </w:pPr>
      <w:r>
        <w:t>Nr telefonu</w:t>
      </w:r>
      <w:r>
        <w:tab/>
      </w:r>
    </w:p>
    <w:p w14:paraId="1F16B68B" w14:textId="77777777" w:rsidR="00CA0E3E" w:rsidRDefault="00BE3475" w:rsidP="00890896">
      <w:pPr>
        <w:pStyle w:val="NormalnyWeb"/>
        <w:numPr>
          <w:ilvl w:val="0"/>
          <w:numId w:val="2"/>
        </w:numPr>
        <w:tabs>
          <w:tab w:val="left" w:leader="dot" w:pos="9498"/>
        </w:tabs>
        <w:spacing w:line="720" w:lineRule="auto"/>
        <w:ind w:left="567"/>
      </w:pPr>
      <w:r>
        <w:t>E-mail</w:t>
      </w:r>
      <w:r>
        <w:tab/>
      </w:r>
    </w:p>
    <w:p w14:paraId="4565A36D" w14:textId="77777777" w:rsidR="00CA0E3E" w:rsidRDefault="00CA0E3E" w:rsidP="00CA0E3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B5786" w14:textId="77777777" w:rsidR="00CA0E3E" w:rsidRPr="00CA0E3E" w:rsidRDefault="00CA0E3E" w:rsidP="00CA0E3E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A99A218" w14:textId="77777777" w:rsidR="00CA0E3E" w:rsidRPr="00CA0E3E" w:rsidRDefault="00CA0E3E" w:rsidP="00CA0E3E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0E3E">
        <w:rPr>
          <w:rFonts w:ascii="Times New Roman" w:hAnsi="Times New Roman" w:cs="Times New Roman"/>
          <w:b/>
          <w:bCs/>
          <w:sz w:val="26"/>
          <w:szCs w:val="26"/>
        </w:rPr>
        <w:t>Ankiety należy składać w Urzędzie Gminy Trzebieszów do dnia 24 marca 2025 roku</w:t>
      </w:r>
    </w:p>
    <w:sectPr w:rsidR="00CA0E3E" w:rsidRPr="00CA0E3E" w:rsidSect="00B85449">
      <w:headerReference w:type="default" r:id="rId8"/>
      <w:footerReference w:type="default" r:id="rId9"/>
      <w:pgSz w:w="11906" w:h="16838"/>
      <w:pgMar w:top="1418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38C41" w14:textId="77777777" w:rsidR="00403342" w:rsidRDefault="00403342" w:rsidP="00ED60A4">
      <w:pPr>
        <w:spacing w:after="0" w:line="240" w:lineRule="auto"/>
      </w:pPr>
      <w:r>
        <w:separator/>
      </w:r>
    </w:p>
  </w:endnote>
  <w:endnote w:type="continuationSeparator" w:id="0">
    <w:p w14:paraId="003314AF" w14:textId="77777777" w:rsidR="00403342" w:rsidRDefault="00403342" w:rsidP="00ED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2DB43" w14:textId="77777777" w:rsidR="00CD5581" w:rsidRPr="00CD5581" w:rsidRDefault="00CD5581" w:rsidP="00CD5581">
    <w:pPr>
      <w:jc w:val="both"/>
      <w:rPr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69BA4" w14:textId="77777777" w:rsidR="00403342" w:rsidRDefault="00403342" w:rsidP="00ED60A4">
      <w:pPr>
        <w:spacing w:after="0" w:line="240" w:lineRule="auto"/>
      </w:pPr>
      <w:r>
        <w:separator/>
      </w:r>
    </w:p>
  </w:footnote>
  <w:footnote w:type="continuationSeparator" w:id="0">
    <w:p w14:paraId="042AB59B" w14:textId="77777777" w:rsidR="00403342" w:rsidRDefault="00403342" w:rsidP="00ED6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7FB67" w14:textId="77777777" w:rsidR="00ED60A4" w:rsidRDefault="00ED60A4" w:rsidP="00ED60A4">
    <w:pPr>
      <w:pStyle w:val="Nagwek"/>
    </w:pPr>
  </w:p>
  <w:tbl>
    <w:tblPr>
      <w:tblW w:w="9889" w:type="dxa"/>
      <w:tblLook w:val="04A0" w:firstRow="1" w:lastRow="0" w:firstColumn="1" w:lastColumn="0" w:noHBand="0" w:noVBand="1"/>
    </w:tblPr>
    <w:tblGrid>
      <w:gridCol w:w="1809"/>
      <w:gridCol w:w="8080"/>
    </w:tblGrid>
    <w:tr w:rsidR="00ED60A4" w14:paraId="15ADF5E3" w14:textId="77777777" w:rsidTr="00025647">
      <w:tc>
        <w:tcPr>
          <w:tcW w:w="1809" w:type="dxa"/>
          <w:hideMark/>
        </w:tcPr>
        <w:p w14:paraId="4CA472B6" w14:textId="77777777" w:rsidR="00ED60A4" w:rsidRDefault="00ED60A4" w:rsidP="00ED60A4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2A121B8" wp14:editId="2A978974">
                <wp:extent cx="842470" cy="1028700"/>
                <wp:effectExtent l="0" t="0" r="0" b="0"/>
                <wp:docPr id="252535220" name="Obraz 1" descr="POL_gmina_Trzebieszów_COA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POL_gmina_Trzebieszów_COA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122" cy="1029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BD19738" w14:textId="77777777" w:rsidR="00ED60A4" w:rsidRPr="00047036" w:rsidRDefault="00ED60A4" w:rsidP="00ED60A4">
          <w:pPr>
            <w:pStyle w:val="Nagwek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FD17A5">
            <w:rPr>
              <w:rFonts w:ascii="Times New Roman" w:hAnsi="Times New Roman" w:cs="Times New Roman"/>
              <w:b/>
              <w:sz w:val="60"/>
              <w:szCs w:val="60"/>
            </w:rPr>
            <w:t>Wójt Gminy Trzebieszów</w:t>
          </w:r>
          <w:r w:rsidRPr="00047036">
            <w:rPr>
              <w:rFonts w:ascii="Times New Roman" w:hAnsi="Times New Roman" w:cs="Times New Roman"/>
              <w:b/>
              <w:sz w:val="72"/>
            </w:rPr>
            <w:br/>
          </w:r>
          <w:r w:rsidRPr="00FD17A5">
            <w:rPr>
              <w:rFonts w:ascii="Times New Roman" w:hAnsi="Times New Roman" w:cs="Times New Roman"/>
              <w:b/>
              <w:sz w:val="36"/>
              <w:szCs w:val="28"/>
            </w:rPr>
            <w:t>www.trzebieszow.gmina.pl</w:t>
          </w:r>
        </w:p>
        <w:p w14:paraId="12A316CA" w14:textId="77777777" w:rsidR="00ED60A4" w:rsidRDefault="00ED60A4" w:rsidP="00ED60A4">
          <w:pPr>
            <w:pStyle w:val="Nagwek"/>
            <w:jc w:val="center"/>
            <w:rPr>
              <w:b/>
            </w:rPr>
          </w:pPr>
        </w:p>
      </w:tc>
    </w:tr>
  </w:tbl>
  <w:p w14:paraId="4DBEC946" w14:textId="77777777" w:rsidR="00ED60A4" w:rsidRPr="00ED60A4" w:rsidRDefault="00ED60A4" w:rsidP="00ED60A4">
    <w:pPr>
      <w:pStyle w:val="Nagwek"/>
      <w:rPr>
        <w:rFonts w:ascii="Calibri" w:hAnsi="Calibri"/>
      </w:rPr>
    </w:pPr>
    <w:r>
      <w:t>__________________________________________________________________________________</w:t>
    </w:r>
    <w:r w:rsidR="006751EB"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91DE4"/>
    <w:multiLevelType w:val="hybridMultilevel"/>
    <w:tmpl w:val="0BC62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A7C43"/>
    <w:multiLevelType w:val="hybridMultilevel"/>
    <w:tmpl w:val="F14E0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362377">
    <w:abstractNumId w:val="1"/>
  </w:num>
  <w:num w:numId="2" w16cid:durableId="175316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19"/>
    <w:rsid w:val="00064902"/>
    <w:rsid w:val="00070390"/>
    <w:rsid w:val="00146877"/>
    <w:rsid w:val="00243983"/>
    <w:rsid w:val="0027365F"/>
    <w:rsid w:val="002B3D61"/>
    <w:rsid w:val="002C11DF"/>
    <w:rsid w:val="002F5A10"/>
    <w:rsid w:val="00381A74"/>
    <w:rsid w:val="00403342"/>
    <w:rsid w:val="004B4FB9"/>
    <w:rsid w:val="0055325E"/>
    <w:rsid w:val="005662A6"/>
    <w:rsid w:val="00631940"/>
    <w:rsid w:val="006751EB"/>
    <w:rsid w:val="0076536E"/>
    <w:rsid w:val="007B2C46"/>
    <w:rsid w:val="007C6209"/>
    <w:rsid w:val="007D006A"/>
    <w:rsid w:val="007D18D9"/>
    <w:rsid w:val="0082142D"/>
    <w:rsid w:val="00851558"/>
    <w:rsid w:val="00890896"/>
    <w:rsid w:val="008C6EB5"/>
    <w:rsid w:val="00924039"/>
    <w:rsid w:val="00956135"/>
    <w:rsid w:val="00975E3B"/>
    <w:rsid w:val="00A246F7"/>
    <w:rsid w:val="00A87E7A"/>
    <w:rsid w:val="00A94923"/>
    <w:rsid w:val="00B26491"/>
    <w:rsid w:val="00B85449"/>
    <w:rsid w:val="00BA6849"/>
    <w:rsid w:val="00BB30FD"/>
    <w:rsid w:val="00BE3475"/>
    <w:rsid w:val="00C514AD"/>
    <w:rsid w:val="00C57419"/>
    <w:rsid w:val="00C93F33"/>
    <w:rsid w:val="00CA0E3E"/>
    <w:rsid w:val="00CD5581"/>
    <w:rsid w:val="00E43D7C"/>
    <w:rsid w:val="00E83019"/>
    <w:rsid w:val="00E91847"/>
    <w:rsid w:val="00ED60A4"/>
    <w:rsid w:val="00EE42D6"/>
    <w:rsid w:val="00FE3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FBC9"/>
  <w15:docId w15:val="{78BB1FE2-1D58-42CE-B657-BB944EE8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6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0A4"/>
  </w:style>
  <w:style w:type="paragraph" w:styleId="Stopka">
    <w:name w:val="footer"/>
    <w:basedOn w:val="Normalny"/>
    <w:link w:val="StopkaZnak"/>
    <w:uiPriority w:val="99"/>
    <w:unhideWhenUsed/>
    <w:rsid w:val="00ED6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0A4"/>
  </w:style>
  <w:style w:type="paragraph" w:styleId="NormalnyWeb">
    <w:name w:val="Normal (Web)"/>
    <w:basedOn w:val="Normalny"/>
    <w:uiPriority w:val="99"/>
    <w:unhideWhenUsed/>
    <w:rsid w:val="00ED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uiPriority w:val="22"/>
    <w:qFormat/>
    <w:rsid w:val="00ED60A4"/>
    <w:rPr>
      <w:b/>
      <w:bCs/>
    </w:rPr>
  </w:style>
  <w:style w:type="character" w:styleId="Hipercze">
    <w:name w:val="Hyperlink"/>
    <w:uiPriority w:val="99"/>
    <w:unhideWhenUsed/>
    <w:rsid w:val="00ED60A4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36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34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F9A27-0EEF-4087-B59A-3D42F11E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Rozwadowska</dc:creator>
  <cp:lastModifiedBy>Elżbieta Ługowska</cp:lastModifiedBy>
  <cp:revision>2</cp:revision>
  <cp:lastPrinted>2025-02-28T08:33:00Z</cp:lastPrinted>
  <dcterms:created xsi:type="dcterms:W3CDTF">2025-03-17T14:40:00Z</dcterms:created>
  <dcterms:modified xsi:type="dcterms:W3CDTF">2025-03-17T14:40:00Z</dcterms:modified>
</cp:coreProperties>
</file>